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F8" w:rsidRDefault="003F36F8" w:rsidP="0061564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3F36F8">
        <w:rPr>
          <w:rFonts w:ascii="Arial" w:hAnsi="Arial" w:cs="Arial"/>
          <w:b/>
          <w:bCs/>
          <w:color w:val="auto"/>
          <w:sz w:val="32"/>
          <w:szCs w:val="32"/>
        </w:rPr>
        <w:t>Живопи</w:t>
      </w:r>
      <w:r w:rsidR="009477C4">
        <w:rPr>
          <w:rFonts w:ascii="Arial" w:hAnsi="Arial" w:cs="Arial"/>
          <w:b/>
          <w:bCs/>
          <w:color w:val="auto"/>
          <w:sz w:val="32"/>
          <w:szCs w:val="32"/>
        </w:rPr>
        <w:t>сный Витебск (</w:t>
      </w:r>
      <w:r w:rsidR="00915988">
        <w:rPr>
          <w:rFonts w:ascii="Arial" w:hAnsi="Arial" w:cs="Arial"/>
          <w:b/>
          <w:bCs/>
          <w:color w:val="auto"/>
          <w:sz w:val="32"/>
          <w:szCs w:val="32"/>
        </w:rPr>
        <w:t>2026</w:t>
      </w:r>
      <w:r w:rsidR="0018683D">
        <w:rPr>
          <w:rFonts w:ascii="Arial" w:hAnsi="Arial" w:cs="Arial"/>
          <w:b/>
          <w:bCs/>
          <w:color w:val="auto"/>
          <w:sz w:val="32"/>
          <w:szCs w:val="32"/>
        </w:rPr>
        <w:t xml:space="preserve"> год</w:t>
      </w:r>
      <w:r w:rsidR="009477C4">
        <w:rPr>
          <w:rFonts w:ascii="Arial" w:hAnsi="Arial" w:cs="Arial"/>
          <w:b/>
          <w:bCs/>
          <w:color w:val="auto"/>
          <w:sz w:val="32"/>
          <w:szCs w:val="32"/>
        </w:rPr>
        <w:t>) 3 дня/2 ночи</w:t>
      </w:r>
    </w:p>
    <w:p w:rsidR="00615647" w:rsidRDefault="00615647" w:rsidP="0061564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FD448B" w:rsidRPr="00615647" w:rsidRDefault="00540615" w:rsidP="00615647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iCs/>
        </w:rPr>
      </w:pPr>
      <w:r w:rsidRPr="00615647">
        <w:rPr>
          <w:rFonts w:ascii="Arial" w:hAnsi="Arial" w:cs="Arial"/>
          <w:b/>
          <w:color w:val="auto"/>
        </w:rPr>
        <w:t xml:space="preserve">Минск </w:t>
      </w:r>
      <w:r w:rsidR="004434B1" w:rsidRPr="00615647">
        <w:rPr>
          <w:rFonts w:ascii="Arial" w:hAnsi="Arial" w:cs="Arial"/>
          <w:b/>
          <w:color w:val="auto"/>
        </w:rPr>
        <w:t xml:space="preserve">– </w:t>
      </w:r>
      <w:r w:rsidR="00615647" w:rsidRPr="00615647">
        <w:rPr>
          <w:rFonts w:ascii="Arial" w:hAnsi="Arial" w:cs="Arial"/>
          <w:b/>
          <w:bCs/>
          <w:iCs/>
        </w:rPr>
        <w:t xml:space="preserve">Полоцк – Витебск – </w:t>
      </w:r>
      <w:proofErr w:type="spellStart"/>
      <w:r w:rsidR="00615647" w:rsidRPr="00615647">
        <w:rPr>
          <w:rFonts w:ascii="Arial" w:hAnsi="Arial" w:cs="Arial"/>
          <w:b/>
          <w:bCs/>
          <w:iCs/>
        </w:rPr>
        <w:t>Здравнево</w:t>
      </w:r>
      <w:proofErr w:type="spellEnd"/>
      <w:r w:rsidR="00615647" w:rsidRPr="00615647">
        <w:rPr>
          <w:rFonts w:ascii="Arial" w:hAnsi="Arial" w:cs="Arial"/>
          <w:b/>
          <w:bCs/>
          <w:iCs/>
        </w:rPr>
        <w:t xml:space="preserve"> – </w:t>
      </w:r>
      <w:r w:rsidR="00D87DCE">
        <w:rPr>
          <w:rFonts w:ascii="Arial" w:hAnsi="Arial" w:cs="Arial"/>
          <w:b/>
          <w:bCs/>
          <w:iCs/>
        </w:rPr>
        <w:t>Витебск/</w:t>
      </w:r>
      <w:r w:rsidR="00615647" w:rsidRPr="00615647">
        <w:rPr>
          <w:rFonts w:ascii="Arial" w:hAnsi="Arial" w:cs="Arial"/>
          <w:b/>
          <w:bCs/>
          <w:iCs/>
        </w:rPr>
        <w:t>Минск*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AB7ECC">
        <w:trPr>
          <w:trHeight w:val="1271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27A48" w:rsidRDefault="00127A48" w:rsidP="00127A4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127A48" w:rsidRPr="00127A48" w:rsidRDefault="00127A48" w:rsidP="00127A4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27A48" w:rsidRPr="00127A48" w:rsidRDefault="00127A48" w:rsidP="00127A4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sz w:val="18"/>
                <w:szCs w:val="18"/>
              </w:rPr>
              <w:t>Осмотр многочисленных достопримечательностей Минска, посещение культурной столицы Беларуси Витебска, знакомство с наследием великих художников, осмотр городских креативных пространств, органный концерт – все это в нашем туре! Вам ни за что не надо доплачивать - в тур уже все входит: встреча у вагона, трансфер в гостиницу с ранним заселением, входные билеты во все музеи, купание в аквапарке, завтраки шведский стол, вкусные обеды каждый день.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Витебске – в гостинице ЛУЧЕСА***…</w:t>
            </w:r>
          </w:p>
          <w:p w:rsidR="00615647" w:rsidRDefault="00615647" w:rsidP="003F36F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477C4" w:rsidRPr="009477C4" w:rsidRDefault="009477C4" w:rsidP="003F36F8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477C4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9477C4" w:rsidRDefault="009477C4" w:rsidP="003F36F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35A44" w:rsidRPr="00935A44" w:rsidRDefault="00127A48" w:rsidP="00127A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935A44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935A44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935A44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8.00). Выдача информпакета (памятка с подробной программой, карта Минска). </w:t>
            </w:r>
          </w:p>
          <w:bookmarkEnd w:id="0"/>
          <w:p w:rsidR="00935A44" w:rsidRDefault="00935A44" w:rsidP="00127A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127A48" w:rsidRPr="00127A48" w:rsidRDefault="00127A48" w:rsidP="00127A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127A48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127A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Виктория-СПА; в 10.00 от гостиницы Беларусь***. 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127A48">
              <w:rPr>
                <w:rFonts w:ascii="Arial" w:hAnsi="Arial" w:cs="Arial"/>
                <w:sz w:val="18"/>
                <w:szCs w:val="18"/>
              </w:rPr>
              <w:t>,</w:t>
            </w:r>
            <w:r w:rsidRPr="00127A4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127A48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127A48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127A48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127A4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127A48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127A48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127A48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127A48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27A48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127A48" w:rsidRP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И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 xml:space="preserve">ОБЕД. 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Pr="00127A48" w:rsidRDefault="00127A48" w:rsidP="00127A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615647" w:rsidRPr="004434B1" w:rsidRDefault="00615647" w:rsidP="00127A4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выезд из Минска. </w:t>
            </w: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Дорога в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ПОЛОЦК 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минует Логойск, Лепель и повествует о важных исторических событиях, связанных с историей возникновения и развития белорусской государственности на переломе I – II тысячелетий. Вы увидите красивейшие ландшафты Беларуси (“Белорусскую Швейцарию”), включая уникальный Березинский биосферный заповедник. Знакомство с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>ПОЛОЦКОМ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– патриархом земли белорусской – начинается с живописной панорамы Западной Двины. Во время экскурсии по городу Вы познакомитесь с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>СОФИЙСКИМ СОБОРОМ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XVIII вв., построенном на сохранившихся фрагментах собора XI века, а в реконструированном зале храма с уникальной акустикой услышите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>КОНЦЕРТ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>ОРГАННОЙ МУЗЫКИ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. Во время экскурсии по городу Вы пройдете по древним улицам города, которые помнят звуки шагов легендарного полоцкого князя Всеслава-Чародея, зодчего Иоанна, первопечатника Франциска Скорины и многих других замечательных людей. Именно здесь Вы получите возможность сфотографироваться в самом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>ЦЕНТРЕ ЕВРОПЫ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у памятного знака. А затем нас ожидает вкусный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Далее Вы побываете в действующем Спасо-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Евфросиниевском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женском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>МОНАСТЫРЕ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, хранящем мощи преподобной Евфросинии Полоцкой, а также копию легендарного креста, который бесследно исчез в годы </w:t>
            </w:r>
            <w:r w:rsidRPr="00127A48">
              <w:rPr>
                <w:rFonts w:ascii="Arial" w:hAnsi="Arial" w:cs="Arial"/>
                <w:sz w:val="18"/>
                <w:szCs w:val="18"/>
              </w:rPr>
              <w:lastRenderedPageBreak/>
              <w:t xml:space="preserve">лихолетья… Жемчужиной монастыря, да и всего белорусского зодчества, является древняя Спасо-Преображенская церковь – одна из старейших в Беларуси, построенная в 1156 г.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 xml:space="preserve">ВИТЕБСК. 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Город, царственно поставленный на Западной Двине, возник еще в X веке и играл большую роль в истории Беларуси. 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В начале XX столетия Витебск превратился в своеобразный символ динамичного искусства всемирно известной «Витебской школы», яркими представителями которой стали гениальный Марк Шагал, автор таинственного «Черного квадрата» Константин Малевич, создатель Русских сезонов в Париже Мстислав </w:t>
            </w:r>
            <w:proofErr w:type="spellStart"/>
            <w:r w:rsidRPr="00127A48">
              <w:rPr>
                <w:rFonts w:ascii="Arial" w:hAnsi="Arial" w:cs="Arial"/>
                <w:bCs/>
                <w:sz w:val="18"/>
                <w:szCs w:val="18"/>
              </w:rPr>
              <w:t>Добужинский</w:t>
            </w:r>
            <w:proofErr w:type="spellEnd"/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. Посещение небольшого уютного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>МУЗЕЯ МАРКА ШАГАЛА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 в доме на Покровской улице, где художник провел юношеские годы. Архивные документы, мебель, посуда, предметы быта рубежа XIX-XX вв. рассказывают о жизни Марка Шагала в Витебске. </w:t>
            </w: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Расселение в гостинице. Свободное время, прогулки по городу – рекомендуем 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прогуляться по живописной пешеходной зоне города с сувенирными лавками, уютными кофейнями, музыкой… </w:t>
            </w: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Ночлег в Витебске. </w:t>
            </w:r>
          </w:p>
          <w:p w:rsidR="00615647" w:rsidRPr="009477C4" w:rsidRDefault="00615647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77C4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477C4" w:rsidRPr="001D79FA" w:rsidRDefault="009477C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A48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127A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выселение из гостиницы. </w:t>
            </w: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>ОБЗОРНОЙ ЭКСКУРСИИ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Вы побываете в исторической части города с сохранившейся и восстановленной застройкой ХVIII-XIX вв. Вы увидите старейший храм Витебска – восстановленную в византийском стиле церковь Благовещения. Сможете прогуляться по Витебскому Арбату – пешеходной улице Суворова мимо грациозной ратуши - символа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права города (1775 г. А неподалеку - один из самых изящных храмов в стиле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барокко – Воскресенская церковь. Восстановленный на крутом берегу реки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Витьбы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Успенский собор бывшего монастыря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базилиан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стал изящной зрительной доминантой города. На высоком берегу Западной Двины расположено также одно из монументальных сооружений старого Витебска – Дворец губернатора (XVIII в.), который хранит память о бурном минувшем города и пребывании здесь Наполеона. В культурное наследие Витебска входят также исторически сложившаяся планировочная структура города, здания в стиле модерн. В ходе экскурсии Вы увидите стилизованную средневековую башню «Духовской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круглик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», забавные уличные скульптуры, оригинальные малые архитектурные формы.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События начала ХХ века в Витебске заложили основу не только русского (по месту тогдашнего пребывания Витебска в Российской империи на правах губернского центра), но и мирового авангарда. Витебские художники по историческому праву являются продолжателями </w:t>
            </w:r>
            <w:proofErr w:type="spellStart"/>
            <w:r w:rsidRPr="00127A48">
              <w:rPr>
                <w:rFonts w:ascii="Arial" w:hAnsi="Arial" w:cs="Arial"/>
                <w:bCs/>
                <w:sz w:val="18"/>
                <w:szCs w:val="18"/>
              </w:rPr>
              <w:t>супрематических</w:t>
            </w:r>
            <w:proofErr w:type="spellEnd"/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 традиций, заложенных с легкой руки К. Малевича «</w:t>
            </w:r>
            <w:proofErr w:type="spellStart"/>
            <w:r w:rsidRPr="00127A48">
              <w:rPr>
                <w:rFonts w:ascii="Arial" w:hAnsi="Arial" w:cs="Arial"/>
                <w:bCs/>
                <w:sz w:val="18"/>
                <w:szCs w:val="18"/>
              </w:rPr>
              <w:t>Утвердителями</w:t>
            </w:r>
            <w:proofErr w:type="spellEnd"/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 нового искусства» (УНОВИС). Наследие, оставленное ими в Витебске, воспринимается сегодня как генетический код, способный рождать всё новые и новые таланты… Посещение нового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</w:rPr>
              <w:t>МУЗЕЯ ВИТЕБСКОГО НАРОДНОГО УЧИЛИЩА</w:t>
            </w: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, расположенного в оригинальном дореволюционном здании; здесь Вы окунётесь в неповторимую атмосферу авангарда 20-х гг. ХХ века, где зарождалось искусство, изменившее мир. Музей высокотехнологичный, оснащен эксклюзивным мультимедийным оборудованием – Вы познакомитесь с интерактивными экспозициями европейского уровня, получите массу положительных эмоций и впечатлений…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127A48">
              <w:rPr>
                <w:rFonts w:ascii="Arial" w:hAnsi="Arial" w:cs="Arial"/>
                <w:bCs/>
                <w:sz w:val="18"/>
                <w:szCs w:val="18"/>
              </w:rPr>
              <w:t xml:space="preserve">А в наши дни Витебск известен и как музыкальная столица фестивалей. Здесь проходят джазовые, бардовские, фортепианные фестивали. С 1992 г. Витебск стал столицей Международного фестиваля искусств "Славянский базар", музыкальную арену которого – Летний амфитеатр – мы также Вам покажем.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ОБЕД.</w:t>
            </w:r>
            <w:r w:rsidRPr="00127A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A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Затем отправляемся за город, в </w:t>
            </w:r>
            <w:r w:rsidRPr="00127A4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УСАДЬБУ ИЛЬИ РЕПИНА В ЗДРАВНЕВО </w:t>
            </w:r>
            <w:r w:rsidRPr="00127A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 ее интересной музейной экспозицией, живописными постройками и чудесными окрестными пейзажами…</w:t>
            </w:r>
            <w:r w:rsidRPr="00127A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Илья Репин купил это имение в 1892 году и провел здесь восемь летних сезонов, написал более 40 холстов. С любовью восстановленная усадьба полна репродукций картин художника, предметов быта, архивных документов. А окрестности дома просто зачаровывают! </w:t>
            </w:r>
          </w:p>
          <w:p w:rsidR="00127A48" w:rsidRDefault="00127A48" w:rsidP="00127A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7A4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Возвращение в Витебск. </w:t>
            </w:r>
            <w:r w:rsidRPr="00127A48">
              <w:rPr>
                <w:rFonts w:ascii="Arial" w:hAnsi="Arial" w:cs="Arial"/>
                <w:b/>
                <w:sz w:val="18"/>
                <w:szCs w:val="18"/>
              </w:rPr>
              <w:t xml:space="preserve">Окончание программы в Витебске в 16.30. Проводы на вокзал, отъезд домой или возвращение с автобусом в Минск и отъезд домой из Минска после 22.00. </w:t>
            </w: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A48" w:rsidRPr="00127A48" w:rsidRDefault="00127A48" w:rsidP="00127A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27A48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615647" w:rsidRPr="009477C4" w:rsidRDefault="00615647" w:rsidP="00127A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127A48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27A48" w:rsidRPr="00127A48" w:rsidRDefault="00127A48" w:rsidP="00127A4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08.00</w:t>
            </w:r>
          </w:p>
          <w:p w:rsidR="00127A48" w:rsidRPr="00127A48" w:rsidRDefault="00127A48" w:rsidP="00127A4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127A48" w:rsidRPr="00127A48" w:rsidRDefault="00127A48" w:rsidP="00127A48">
            <w:pPr>
              <w:numPr>
                <w:ilvl w:val="1"/>
                <w:numId w:val="1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Минск - в гостинице Беларусь*** (с бассейном) или в гостинице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127A48" w:rsidRPr="00127A48" w:rsidRDefault="00127A48" w:rsidP="00127A48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Витебск - в гостинице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Лучеса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127A48" w:rsidRPr="00127A48" w:rsidRDefault="00127A48" w:rsidP="00127A4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Питание: 2 завтрака шведский стол + 1 завтрак континентальный + 3 обеда </w:t>
            </w:r>
          </w:p>
          <w:p w:rsidR="00127A48" w:rsidRPr="00127A48" w:rsidRDefault="00127A48" w:rsidP="00127A4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127A48" w:rsidRPr="00127A48" w:rsidRDefault="00127A48" w:rsidP="00127A4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127A48" w:rsidRPr="00127A48" w:rsidRDefault="00127A48" w:rsidP="00127A48">
            <w:pPr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Экскурсия по Полоцку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Посещение Софийского собора в Полоцке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Концерт органной музыки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Экскурсия в Спасо-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Евфросиниевский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 монастырь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Обзорная экскурсия по Витебску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Экскурсия в музей Марка Шагала 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>Экскурсия в Музей Витебского народного училища</w:t>
            </w:r>
          </w:p>
          <w:p w:rsidR="00127A48" w:rsidRPr="00127A48" w:rsidRDefault="00127A48" w:rsidP="00127A48">
            <w:pPr>
              <w:pStyle w:val="21"/>
              <w:numPr>
                <w:ilvl w:val="1"/>
                <w:numId w:val="19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7A48">
              <w:rPr>
                <w:rFonts w:ascii="Arial" w:hAnsi="Arial" w:cs="Arial"/>
                <w:sz w:val="18"/>
                <w:szCs w:val="18"/>
              </w:rPr>
              <w:t xml:space="preserve">Экскурсия в усадьбу Ильи Репина в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Здравнево</w:t>
            </w:r>
            <w:proofErr w:type="spellEnd"/>
          </w:p>
          <w:p w:rsidR="00127A48" w:rsidRPr="00127A48" w:rsidRDefault="00127A48" w:rsidP="00127A48">
            <w:pPr>
              <w:pStyle w:val="a5"/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93920816"/>
            <w:r w:rsidRPr="00127A48">
              <w:rPr>
                <w:rFonts w:ascii="Arial" w:hAnsi="Arial" w:cs="Arial"/>
                <w:sz w:val="18"/>
                <w:szCs w:val="18"/>
              </w:rPr>
              <w:lastRenderedPageBreak/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1"/>
          <w:p w:rsidR="00127A48" w:rsidRPr="00127A48" w:rsidRDefault="00127A48" w:rsidP="00127A4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7A48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127A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27A48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127A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27A48" w:rsidRPr="002F0EB0" w:rsidRDefault="00127A48" w:rsidP="00127A48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127A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61564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615647" w:rsidRPr="004434B1" w:rsidRDefault="00615647" w:rsidP="0061564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5647" w:rsidRPr="00615647" w:rsidRDefault="00615647" w:rsidP="00615647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156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615647" w:rsidRDefault="00615647" w:rsidP="00615647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615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615647" w:rsidRPr="00615647" w:rsidRDefault="00615647" w:rsidP="00615647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5647" w:rsidRPr="00615647" w:rsidRDefault="00615647" w:rsidP="00615647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156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615647" w:rsidRPr="00615647" w:rsidRDefault="00615647" w:rsidP="00615647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20CB3" w:rsidRDefault="00F20CB3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20CB3" w:rsidRPr="00564872" w:rsidRDefault="00F20CB3" w:rsidP="00F20CB3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sz w:val="18"/>
                <w:szCs w:val="18"/>
              </w:rPr>
              <w:t>Если Вы уже бывали в наших турах — можно отнять:</w:t>
            </w:r>
          </w:p>
          <w:p w:rsidR="00F20CB3" w:rsidRDefault="00F20CB3" w:rsidP="00F20CB3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• В пятницу: </w:t>
            </w:r>
            <w:r w:rsidRPr="00564872">
              <w:rPr>
                <w:rFonts w:ascii="Arial" w:hAnsi="Arial" w:cs="Arial"/>
                <w:b/>
                <w:bCs/>
                <w:sz w:val="18"/>
                <w:szCs w:val="18"/>
              </w:rPr>
              <w:t>Обзорную экскурсию по Минску (с обедом) — МИНУС 700 рос. руб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64872" w:rsidRPr="00D87DCE" w:rsidRDefault="00540615" w:rsidP="00D87DC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87DCE">
              <w:rPr>
                <w:rFonts w:ascii="Arial" w:hAnsi="Arial" w:cs="Arial"/>
                <w:b/>
                <w:bCs/>
                <w:sz w:val="18"/>
                <w:szCs w:val="18"/>
              </w:rPr>
              <w:t>Стоимость детского места</w:t>
            </w:r>
            <w:r w:rsidR="003F36F8" w:rsidRPr="00D87D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г</w:t>
            </w:r>
            <w:r w:rsidR="00564872" w:rsidRPr="00D87DCE">
              <w:rPr>
                <w:rFonts w:ascii="Arial" w:hAnsi="Arial" w:cs="Arial"/>
                <w:b/>
                <w:bCs/>
                <w:sz w:val="18"/>
                <w:szCs w:val="18"/>
              </w:rPr>
              <w:t>остиницах</w:t>
            </w:r>
            <w:r w:rsidR="003F36F8" w:rsidRPr="00D87D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64872" w:rsidRPr="00D87DC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БЕЛАРУСЬ*** (Минск) + ЛУЧЕСА*** (Витебск):</w:t>
            </w:r>
          </w:p>
          <w:p w:rsidR="00D87DCE" w:rsidRPr="00D87DCE" w:rsidRDefault="00D87DCE" w:rsidP="00D87DCE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DCE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D87DCE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D87DC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87DCE" w:rsidRPr="00D87DCE" w:rsidRDefault="00D87DCE" w:rsidP="00D87DCE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DCE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D87DCE" w:rsidRPr="00D87DCE" w:rsidRDefault="00D87DCE" w:rsidP="00D87DCE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DCE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11 000 </w:t>
            </w:r>
            <w:proofErr w:type="spellStart"/>
            <w:r w:rsidRPr="00D87DCE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D87DCE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564872" w:rsidRPr="00D87DCE" w:rsidRDefault="00564872" w:rsidP="00D87DC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64872" w:rsidRPr="00D87DCE" w:rsidRDefault="00564872" w:rsidP="00D87DC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87D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Pr="00D87DC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ВИКТОРИЯ&amp;СПА**** (Минск) + ЛУЧЕСА*** (Витебск):</w:t>
            </w:r>
          </w:p>
          <w:p w:rsidR="00D87DCE" w:rsidRPr="00D87DCE" w:rsidRDefault="00D87DCE" w:rsidP="00D87DCE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DCE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D87DCE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D87DC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87DCE" w:rsidRPr="00D87DCE" w:rsidRDefault="00D87DCE" w:rsidP="00D87DCE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DCE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D87DCE" w:rsidRPr="00D87DCE" w:rsidRDefault="00D87DCE" w:rsidP="00D87DCE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DCE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11 000 </w:t>
            </w:r>
            <w:proofErr w:type="spellStart"/>
            <w:r w:rsidRPr="00D87DCE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D87DCE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564872" w:rsidRDefault="00564872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40615" w:rsidRDefault="009477C4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D87DCE" w:rsidRPr="009477C4" w:rsidRDefault="00D87DCE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9477C4" w:rsidRDefault="009477C4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БЕЛАРУСЬ*** (Минск) + ЛУЧЕСА*** (Витебск)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D87DCE" w:rsidRDefault="009477C4" w:rsidP="001D514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БЕЛАРУСЬ**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номера ДАБЛ (с доп. местом</w:t>
            </w:r>
            <w:r w:rsidR="001D514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3 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>чел.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>* – номера СЕМЕЙНЫЕ (с доп. местом</w:t>
            </w:r>
            <w:r w:rsidR="001D514C">
              <w:rPr>
                <w:rFonts w:ascii="Arial" w:hAnsi="Arial" w:cs="Arial"/>
                <w:bCs/>
                <w:iCs/>
                <w:sz w:val="18"/>
                <w:szCs w:val="18"/>
              </w:rPr>
              <w:t>, 3 чел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>) - 26 7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(27000 рос. руб на праздники)</w:t>
            </w:r>
          </w:p>
          <w:p w:rsidR="001D514C" w:rsidRDefault="001D514C" w:rsidP="001D514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БЕЛАРУСЬ**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(2 спальни, 3 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>или 4 чел.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</w:t>
            </w:r>
            <w:r w:rsidR="00FE3AC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СЕМЕЙНЫЕ (2 спальни, 3 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>или 4 чел) - 28</w:t>
            </w:r>
            <w:r w:rsidR="00FE3AC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(28 800 рос. руб на праздники)</w:t>
            </w:r>
          </w:p>
          <w:p w:rsidR="009477C4" w:rsidRDefault="009477C4" w:rsidP="009477C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9477C4" w:rsidRDefault="009477C4" w:rsidP="009477C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ВИКТОРИЯ&amp;СПА**** (Минск) + ЛУЧЕСА*** (Витебск):</w:t>
            </w:r>
          </w:p>
          <w:p w:rsidR="009477C4" w:rsidRDefault="009477C4" w:rsidP="009477C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ВИКТОРИЯ&amp;СПА**** – номера ТВИН плюс (1 большая ком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ната, 2 кровати и диван, 3 чел),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ЛУЧЕСА*** – ном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ера СЕМЕЙНЫЕ (2 спальни, 3 чел) - 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>29 0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="00D87D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(31 200 рос. руб на праздники)</w:t>
            </w:r>
          </w:p>
          <w:p w:rsidR="009A43BE" w:rsidRDefault="009A43BE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сауны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"Панорама" (22 этаж)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"Белорусская кухня " (1 этаж)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Папараць-кветка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" (1 этаж)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лобби-бар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Visavis</w:t>
            </w:r>
            <w:proofErr w:type="spellEnd"/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панорамный лифт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бильярд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тренажерный зал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сувенирный магазин 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пункт обмена валюты 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сервис в номерах (услуги прачечной, химчистки, доставка чая, кофе)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конференцзалы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 16, 50 и 230 мест (амфитеатр)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бизнес-центр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парковка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служба проката автомобилей </w:t>
            </w: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Отель </w:t>
            </w:r>
            <w:proofErr w:type="spellStart"/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</w:t>
            </w:r>
            <w:proofErr w:type="spellEnd"/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**** (СПА-центр с бассейном),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Минск, пр. Победителей 59А. Отель</w:t>
            </w: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СПА-центром и бассейном не ограничено. </w:t>
            </w: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ресторан «Виктория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Платинум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» на 1 этаже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банкетный зал «Сапфир» на 16 этаже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СПА-центр: бассейн, сауна, хамам, джакузи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салон красоты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парикмахерская 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фитнес-центр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Wi-Fi</w:t>
            </w:r>
            <w:proofErr w:type="spellEnd"/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банкомат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обмен валюты 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сувенирный бутик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конференц-залы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бизнес-центр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камера хранения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автостоянка</w:t>
            </w:r>
          </w:p>
          <w:p w:rsidR="00564872" w:rsidRPr="00564872" w:rsidRDefault="00564872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3F36F8" w:rsidRPr="003F36F8" w:rsidRDefault="003F36F8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Гостиница </w:t>
            </w:r>
            <w:proofErr w:type="spellStart"/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Лучеса</w:t>
            </w:r>
            <w:proofErr w:type="spellEnd"/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***, Витебск, </w:t>
            </w: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пр. Строителей 1. Гостиница расположена на пересечении транспортных магистралей, позволяющих быстро попасть в любую часть города. Гостиница имеет 16 этажей, открылась в 2004 году. К услугам гостей ресторан, бар, бесплатный </w:t>
            </w:r>
            <w:proofErr w:type="spellStart"/>
            <w:r w:rsidRPr="003F36F8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 во всех зонах, парковка. Все номера в гостинице содержат все необходимые удобства – душ, телевизор, телефон, холодильник, сейф. Стандартные номера имеют 2 кровати; бизнес номера - 1 двуспальную кровать. Семейные номера имеют 1 двуспальную кровать и дополнительное место, рабочий кабинет, кухню с оборудованием, ванную комнату + санузел. Завтраки шведский стол. </w:t>
            </w:r>
            <w:r w:rsidRPr="003F36F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  <w:p w:rsidR="003F36F8" w:rsidRPr="003F36F8" w:rsidRDefault="003F36F8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Инфраструктура гостиницы очень развита: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ресторан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сауна с бассейном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бизнес-центр 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пункт обмена валют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автостоянка охраняемая 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киоск сувениров и газет 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3F36F8" w:rsidRPr="003F36F8" w:rsidRDefault="003F36F8" w:rsidP="003F36F8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3F36F8" w:rsidRPr="00615647" w:rsidRDefault="003F36F8" w:rsidP="004434B1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F36F8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 Минск – Полоцк 220 км, Полоцк - Витебск 110 км, Витебск - </w:t>
            </w:r>
            <w:proofErr w:type="spellStart"/>
            <w:r w:rsidRPr="003F36F8">
              <w:rPr>
                <w:rFonts w:ascii="Arial" w:hAnsi="Arial" w:cs="Arial"/>
                <w:bCs/>
                <w:sz w:val="18"/>
                <w:szCs w:val="18"/>
              </w:rPr>
              <w:t>Здравнево</w:t>
            </w:r>
            <w:proofErr w:type="spellEnd"/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 20 км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615647" w:rsidRPr="003F36F8" w:rsidRDefault="00615647" w:rsidP="004434B1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A3CF3"/>
    <w:multiLevelType w:val="hybridMultilevel"/>
    <w:tmpl w:val="D376D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795F"/>
    <w:multiLevelType w:val="hybridMultilevel"/>
    <w:tmpl w:val="F7C0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394B"/>
    <w:multiLevelType w:val="hybridMultilevel"/>
    <w:tmpl w:val="5F48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60875"/>
    <w:multiLevelType w:val="hybridMultilevel"/>
    <w:tmpl w:val="4A6A3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5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4"/>
  </w:num>
  <w:num w:numId="10">
    <w:abstractNumId w:val="14"/>
  </w:num>
  <w:num w:numId="11">
    <w:abstractNumId w:val="10"/>
  </w:num>
  <w:num w:numId="12">
    <w:abstractNumId w:val="9"/>
  </w:num>
  <w:num w:numId="13">
    <w:abstractNumId w:val="5"/>
  </w:num>
  <w:num w:numId="14">
    <w:abstractNumId w:val="5"/>
  </w:num>
  <w:num w:numId="15">
    <w:abstractNumId w:val="12"/>
  </w:num>
  <w:num w:numId="16">
    <w:abstractNumId w:val="3"/>
  </w:num>
  <w:num w:numId="17">
    <w:abstractNumId w:val="8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27A48"/>
    <w:rsid w:val="0018683D"/>
    <w:rsid w:val="00192863"/>
    <w:rsid w:val="001A0065"/>
    <w:rsid w:val="001D514C"/>
    <w:rsid w:val="001E2608"/>
    <w:rsid w:val="002332FF"/>
    <w:rsid w:val="002C730A"/>
    <w:rsid w:val="002D5A4B"/>
    <w:rsid w:val="002F0EB0"/>
    <w:rsid w:val="00356577"/>
    <w:rsid w:val="00367888"/>
    <w:rsid w:val="00382BBF"/>
    <w:rsid w:val="003F36F8"/>
    <w:rsid w:val="00424B18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615647"/>
    <w:rsid w:val="00622EA8"/>
    <w:rsid w:val="006553C8"/>
    <w:rsid w:val="006D7B4D"/>
    <w:rsid w:val="006F16FB"/>
    <w:rsid w:val="007E05AD"/>
    <w:rsid w:val="00826526"/>
    <w:rsid w:val="008770D6"/>
    <w:rsid w:val="00915988"/>
    <w:rsid w:val="009346F7"/>
    <w:rsid w:val="00935A44"/>
    <w:rsid w:val="009477C4"/>
    <w:rsid w:val="009710F1"/>
    <w:rsid w:val="00974459"/>
    <w:rsid w:val="009A43BE"/>
    <w:rsid w:val="009B221C"/>
    <w:rsid w:val="009B43FB"/>
    <w:rsid w:val="009F3925"/>
    <w:rsid w:val="00A00BE4"/>
    <w:rsid w:val="00AB7ECC"/>
    <w:rsid w:val="00B163D4"/>
    <w:rsid w:val="00B4485B"/>
    <w:rsid w:val="00BF6226"/>
    <w:rsid w:val="00CA24A3"/>
    <w:rsid w:val="00D378F5"/>
    <w:rsid w:val="00D87DCE"/>
    <w:rsid w:val="00E37340"/>
    <w:rsid w:val="00E57503"/>
    <w:rsid w:val="00F20CB3"/>
    <w:rsid w:val="00F84951"/>
    <w:rsid w:val="00FA78F5"/>
    <w:rsid w:val="00FC784C"/>
    <w:rsid w:val="00FD448B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127A4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15</cp:revision>
  <dcterms:created xsi:type="dcterms:W3CDTF">2024-02-26T15:55:00Z</dcterms:created>
  <dcterms:modified xsi:type="dcterms:W3CDTF">2025-12-14T11:37:00Z</dcterms:modified>
</cp:coreProperties>
</file>